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E159" w14:textId="77777777" w:rsidR="00DF6367" w:rsidRDefault="00D577D9">
      <w:pPr>
        <w:pStyle w:val="a3"/>
        <w:widowControl/>
        <w:shd w:val="clear" w:color="auto" w:fill="FFFFFF"/>
        <w:spacing w:beforeAutospacing="0" w:after="120" w:afterAutospacing="0"/>
        <w:jc w:val="center"/>
        <w:rPr>
          <w:rFonts w:ascii="微软雅黑" w:eastAsia="微软雅黑" w:hAnsi="微软雅黑" w:cs="微软雅黑"/>
          <w:color w:val="333333"/>
          <w:shd w:val="clear" w:color="auto" w:fill="FFFFFF"/>
        </w:rPr>
      </w:pPr>
      <w:hyperlink r:id="rId5" w:history="1">
        <w:r>
          <w:rPr>
            <w:rFonts w:ascii="微软雅黑" w:eastAsia="微软雅黑" w:hAnsi="微软雅黑" w:cs="微软雅黑" w:hint="eastAsia"/>
            <w:color w:val="333333"/>
            <w:shd w:val="clear" w:color="auto" w:fill="FFFFFF"/>
          </w:rPr>
          <w:t>供应商注册通知</w:t>
        </w:r>
      </w:hyperlink>
    </w:p>
    <w:p w14:paraId="49DCFC9B"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各位供应商：</w:t>
      </w:r>
    </w:p>
    <w:p w14:paraId="3DD3A817"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内蒙古电力（集团）有限责任公司为推进电子化采购工作，由内蒙古电力（集团）电子商务平台（</w:t>
      </w:r>
      <w:r>
        <w:rPr>
          <w:rFonts w:ascii="微软雅黑" w:eastAsia="微软雅黑" w:hAnsi="微软雅黑" w:cs="微软雅黑" w:hint="eastAsia"/>
          <w:color w:val="333333"/>
          <w:sz w:val="16"/>
          <w:szCs w:val="16"/>
          <w:shd w:val="clear" w:color="auto" w:fill="FFFFFF"/>
        </w:rPr>
        <w:t>http://wzglb.impc.com.cn:82</w:t>
      </w:r>
      <w:r>
        <w:rPr>
          <w:rFonts w:ascii="微软雅黑" w:eastAsia="微软雅黑" w:hAnsi="微软雅黑" w:cs="微软雅黑" w:hint="eastAsia"/>
          <w:color w:val="333333"/>
          <w:sz w:val="16"/>
          <w:szCs w:val="16"/>
          <w:shd w:val="clear" w:color="auto" w:fill="FFFFFF"/>
        </w:rPr>
        <w:t>）（以下简称“电子商务平台”）承担采购管理、供应商注册、变更、审核、及合同签署等工作。</w:t>
      </w:r>
    </w:p>
    <w:p w14:paraId="7BE455C4"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内蒙古电力集团电子商务系统（</w:t>
      </w:r>
      <w:r>
        <w:rPr>
          <w:rFonts w:ascii="微软雅黑" w:eastAsia="微软雅黑" w:hAnsi="微软雅黑" w:cs="微软雅黑" w:hint="eastAsia"/>
          <w:color w:val="333333"/>
          <w:sz w:val="16"/>
          <w:szCs w:val="16"/>
          <w:shd w:val="clear" w:color="auto" w:fill="FFFFFF"/>
        </w:rPr>
        <w:t>http://imp</w:t>
      </w:r>
      <w:r>
        <w:rPr>
          <w:rFonts w:ascii="微软雅黑" w:eastAsia="微软雅黑" w:hAnsi="微软雅黑" w:cs="微软雅黑" w:hint="eastAsia"/>
          <w:color w:val="333333"/>
          <w:sz w:val="16"/>
          <w:szCs w:val="16"/>
          <w:shd w:val="clear" w:color="auto" w:fill="FFFFFF"/>
        </w:rPr>
        <w:t>c-e-bidding.org</w:t>
      </w:r>
      <w:r>
        <w:rPr>
          <w:rFonts w:ascii="微软雅黑" w:eastAsia="微软雅黑" w:hAnsi="微软雅黑" w:cs="微软雅黑" w:hint="eastAsia"/>
          <w:color w:val="333333"/>
          <w:sz w:val="16"/>
          <w:szCs w:val="16"/>
          <w:shd w:val="clear" w:color="auto" w:fill="FFFFFF"/>
        </w:rPr>
        <w:t>）（以下简称“电子商务系统”和内蒙古电力集团电子采购系统（</w:t>
      </w:r>
      <w:r>
        <w:rPr>
          <w:rFonts w:ascii="微软雅黑" w:eastAsia="微软雅黑" w:hAnsi="微软雅黑" w:cs="微软雅黑" w:hint="eastAsia"/>
          <w:color w:val="333333"/>
          <w:sz w:val="16"/>
          <w:szCs w:val="16"/>
          <w:shd w:val="clear" w:color="auto" w:fill="FFFFFF"/>
        </w:rPr>
        <w:t>http://guocai-impc.cppchina.cn</w:t>
      </w:r>
      <w:r>
        <w:rPr>
          <w:rFonts w:ascii="微软雅黑" w:eastAsia="微软雅黑" w:hAnsi="微软雅黑" w:cs="微软雅黑" w:hint="eastAsia"/>
          <w:color w:val="333333"/>
          <w:sz w:val="16"/>
          <w:szCs w:val="16"/>
          <w:shd w:val="clear" w:color="auto" w:fill="FFFFFF"/>
        </w:rPr>
        <w:t>）（以下简称“电子采购系统”）共同承担集团一级、二级招标采购业务工作，并根据不同的项目分别在上述两个招标采购平台开展。</w:t>
      </w:r>
    </w:p>
    <w:p w14:paraId="01BB3120"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自</w:t>
      </w:r>
      <w:r>
        <w:rPr>
          <w:rFonts w:ascii="微软雅黑" w:eastAsia="微软雅黑" w:hAnsi="微软雅黑" w:cs="微软雅黑" w:hint="eastAsia"/>
          <w:color w:val="333333"/>
          <w:sz w:val="16"/>
          <w:szCs w:val="16"/>
          <w:shd w:val="clear" w:color="auto" w:fill="FFFFFF"/>
        </w:rPr>
        <w:t>2021</w:t>
      </w:r>
      <w:r>
        <w:rPr>
          <w:rFonts w:ascii="微软雅黑" w:eastAsia="微软雅黑" w:hAnsi="微软雅黑" w:cs="微软雅黑" w:hint="eastAsia"/>
          <w:color w:val="333333"/>
          <w:sz w:val="16"/>
          <w:szCs w:val="16"/>
          <w:shd w:val="clear" w:color="auto" w:fill="FFFFFF"/>
        </w:rPr>
        <w:t>年</w:t>
      </w:r>
      <w:r>
        <w:rPr>
          <w:rFonts w:ascii="微软雅黑" w:eastAsia="微软雅黑" w:hAnsi="微软雅黑" w:cs="微软雅黑" w:hint="eastAsia"/>
          <w:color w:val="333333"/>
          <w:sz w:val="16"/>
          <w:szCs w:val="16"/>
          <w:shd w:val="clear" w:color="auto" w:fill="FFFFFF"/>
        </w:rPr>
        <w:t>1</w:t>
      </w:r>
      <w:r>
        <w:rPr>
          <w:rFonts w:ascii="微软雅黑" w:eastAsia="微软雅黑" w:hAnsi="微软雅黑" w:cs="微软雅黑" w:hint="eastAsia"/>
          <w:color w:val="333333"/>
          <w:sz w:val="16"/>
          <w:szCs w:val="16"/>
          <w:shd w:val="clear" w:color="auto" w:fill="FFFFFF"/>
        </w:rPr>
        <w:t>月</w:t>
      </w:r>
      <w:r>
        <w:rPr>
          <w:rFonts w:ascii="微软雅黑" w:eastAsia="微软雅黑" w:hAnsi="微软雅黑" w:cs="微软雅黑" w:hint="eastAsia"/>
          <w:color w:val="333333"/>
          <w:sz w:val="16"/>
          <w:szCs w:val="16"/>
          <w:shd w:val="clear" w:color="auto" w:fill="FFFFFF"/>
        </w:rPr>
        <w:t>26</w:t>
      </w:r>
      <w:r>
        <w:rPr>
          <w:rFonts w:ascii="微软雅黑" w:eastAsia="微软雅黑" w:hAnsi="微软雅黑" w:cs="微软雅黑" w:hint="eastAsia"/>
          <w:color w:val="333333"/>
          <w:sz w:val="16"/>
          <w:szCs w:val="16"/>
          <w:shd w:val="clear" w:color="auto" w:fill="FFFFFF"/>
        </w:rPr>
        <w:t>日起，电子商务系统、电子采购系统供应商注册通道关闭，供应商统一在电子商务平台注册，注册审核后将供应商信息推送至两个招标采购平台开展报名和投标工作。</w:t>
      </w:r>
    </w:p>
    <w:p w14:paraId="055841EA"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关于供应商注册、报名、投标等事宜做如下说明：</w:t>
      </w:r>
    </w:p>
    <w:p w14:paraId="25E564B6"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一、供应商注册及审核</w:t>
      </w:r>
    </w:p>
    <w:p w14:paraId="6C555526"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1</w:t>
      </w:r>
      <w:r>
        <w:rPr>
          <w:rFonts w:ascii="微软雅黑" w:eastAsia="微软雅黑" w:hAnsi="微软雅黑" w:cs="微软雅黑" w:hint="eastAsia"/>
          <w:color w:val="333333"/>
          <w:sz w:val="16"/>
          <w:szCs w:val="16"/>
          <w:shd w:val="clear" w:color="auto" w:fill="FFFFFF"/>
        </w:rPr>
        <w:t>、截至</w:t>
      </w:r>
      <w:r>
        <w:rPr>
          <w:rFonts w:ascii="微软雅黑" w:eastAsia="微软雅黑" w:hAnsi="微软雅黑" w:cs="微软雅黑" w:hint="eastAsia"/>
          <w:color w:val="333333"/>
          <w:sz w:val="16"/>
          <w:szCs w:val="16"/>
          <w:shd w:val="clear" w:color="auto" w:fill="FFFFFF"/>
        </w:rPr>
        <w:t>目前在三个平台均未注册的供应商，只需在电子商务平台进行注册，审核通过后由电子商务平台将注册信息同步至电子商务系统和电子采购系统，三个平台账号密码一致。</w:t>
      </w:r>
    </w:p>
    <w:p w14:paraId="20B088DB"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2</w:t>
      </w:r>
      <w:r>
        <w:rPr>
          <w:rFonts w:ascii="微软雅黑" w:eastAsia="微软雅黑" w:hAnsi="微软雅黑" w:cs="微软雅黑" w:hint="eastAsia"/>
          <w:color w:val="333333"/>
          <w:sz w:val="16"/>
          <w:szCs w:val="16"/>
          <w:shd w:val="clear" w:color="auto" w:fill="FFFFFF"/>
        </w:rPr>
        <w:t>、曾在电子商务系统和电子采购系统注册过的供应商，其账户信息已经同步至电子商务平台，现需供应商登陆电子商务平台核对并完善信息。具体步骤如下：</w:t>
      </w:r>
    </w:p>
    <w:p w14:paraId="2F7F06F6"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第一步，登录电子商务平台，其登录账号为原招标采购平台账号或原招标采购平台中预留联系人手机号码，密码为原招标采购平台中预留联系人手机号码；</w:t>
      </w:r>
    </w:p>
    <w:p w14:paraId="373AD732"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第二步，核对并完善信息。请参考电子商务平台【下载专区】中【供应商注册信息变更操作</w:t>
      </w:r>
      <w:r>
        <w:rPr>
          <w:rFonts w:ascii="微软雅黑" w:eastAsia="微软雅黑" w:hAnsi="微软雅黑" w:cs="微软雅黑" w:hint="eastAsia"/>
          <w:color w:val="333333"/>
          <w:sz w:val="16"/>
          <w:szCs w:val="16"/>
          <w:shd w:val="clear" w:color="auto" w:fill="FFFFFF"/>
        </w:rPr>
        <w:t>手册】完善供应商类别、开户行资料、上传营业执照附件、及其他必填项信息。如若选择不到自己的开户行，请将开户行全称、开户行联行号、开户行地址发短信给</w:t>
      </w:r>
      <w:r>
        <w:rPr>
          <w:rFonts w:ascii="微软雅黑" w:eastAsia="微软雅黑" w:hAnsi="微软雅黑" w:cs="微软雅黑" w:hint="eastAsia"/>
          <w:color w:val="333333"/>
          <w:sz w:val="16"/>
          <w:szCs w:val="16"/>
          <w:shd w:val="clear" w:color="auto" w:fill="FFFFFF"/>
        </w:rPr>
        <w:t>18548176225</w:t>
      </w:r>
      <w:r>
        <w:rPr>
          <w:rFonts w:ascii="微软雅黑" w:eastAsia="微软雅黑" w:hAnsi="微软雅黑" w:cs="微软雅黑" w:hint="eastAsia"/>
          <w:color w:val="333333"/>
          <w:sz w:val="16"/>
          <w:szCs w:val="16"/>
          <w:shd w:val="clear" w:color="auto" w:fill="FFFFFF"/>
        </w:rPr>
        <w:t>，</w:t>
      </w:r>
      <w:r>
        <w:rPr>
          <w:rFonts w:ascii="微软雅黑" w:eastAsia="微软雅黑" w:hAnsi="微软雅黑" w:cs="微软雅黑" w:hint="eastAsia"/>
          <w:color w:val="333333"/>
          <w:sz w:val="16"/>
          <w:szCs w:val="16"/>
          <w:shd w:val="clear" w:color="auto" w:fill="FFFFFF"/>
        </w:rPr>
        <w:t>20</w:t>
      </w:r>
      <w:r>
        <w:rPr>
          <w:rFonts w:ascii="微软雅黑" w:eastAsia="微软雅黑" w:hAnsi="微软雅黑" w:cs="微软雅黑" w:hint="eastAsia"/>
          <w:color w:val="333333"/>
          <w:sz w:val="16"/>
          <w:szCs w:val="16"/>
          <w:shd w:val="clear" w:color="auto" w:fill="FFFFFF"/>
        </w:rPr>
        <w:t>分钟后再次登陆电子商务平台重试。</w:t>
      </w:r>
    </w:p>
    <w:p w14:paraId="675E6C1C" w14:textId="534C105E"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第三步，提交审核。修改完成后，请点击完成按钮，等待审核即可。审核通过的供应商账号、密码将由电子商务平台推送至两个招标采购平台（若注册之后的</w:t>
      </w:r>
      <w:r>
        <w:rPr>
          <w:rFonts w:ascii="微软雅黑" w:eastAsia="微软雅黑" w:hAnsi="微软雅黑" w:cs="微软雅黑" w:hint="eastAsia"/>
          <w:color w:val="333333"/>
          <w:sz w:val="16"/>
          <w:szCs w:val="16"/>
          <w:shd w:val="clear" w:color="auto" w:fill="FFFFFF"/>
        </w:rPr>
        <w:t>1</w:t>
      </w:r>
      <w:r>
        <w:rPr>
          <w:rFonts w:ascii="微软雅黑" w:eastAsia="微软雅黑" w:hAnsi="微软雅黑" w:cs="微软雅黑" w:hint="eastAsia"/>
          <w:color w:val="333333"/>
          <w:sz w:val="16"/>
          <w:szCs w:val="16"/>
          <w:shd w:val="clear" w:color="auto" w:fill="FFFFFF"/>
        </w:rPr>
        <w:t>个工作日内未审核通过，请致电</w:t>
      </w:r>
      <w:r>
        <w:rPr>
          <w:rFonts w:ascii="微软雅黑" w:eastAsia="微软雅黑" w:hAnsi="微软雅黑" w:cs="微软雅黑" w:hint="eastAsia"/>
          <w:color w:val="333333"/>
          <w:sz w:val="16"/>
          <w:szCs w:val="16"/>
          <w:shd w:val="clear" w:color="auto" w:fill="FFFFFF"/>
        </w:rPr>
        <w:t>0471-</w:t>
      </w:r>
      <w:r w:rsidRPr="00D577D9">
        <w:rPr>
          <w:rFonts w:ascii="微软雅黑" w:eastAsia="微软雅黑" w:hAnsi="微软雅黑" w:cs="微软雅黑"/>
          <w:color w:val="333333"/>
          <w:sz w:val="16"/>
          <w:szCs w:val="16"/>
          <w:shd w:val="clear" w:color="auto" w:fill="FFFFFF"/>
        </w:rPr>
        <w:t>6223989</w:t>
      </w:r>
      <w:r>
        <w:rPr>
          <w:rFonts w:ascii="微软雅黑" w:eastAsia="微软雅黑" w:hAnsi="微软雅黑" w:cs="微软雅黑" w:hint="eastAsia"/>
          <w:color w:val="333333"/>
          <w:sz w:val="16"/>
          <w:szCs w:val="16"/>
          <w:shd w:val="clear" w:color="auto" w:fill="FFFFFF"/>
        </w:rPr>
        <w:t>）。</w:t>
      </w:r>
    </w:p>
    <w:p w14:paraId="2C664AEF"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二、供应商投标</w:t>
      </w:r>
    </w:p>
    <w:p w14:paraId="6B5587B7"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1</w:t>
      </w:r>
      <w:r>
        <w:rPr>
          <w:rFonts w:ascii="微软雅黑" w:eastAsia="微软雅黑" w:hAnsi="微软雅黑" w:cs="微软雅黑" w:hint="eastAsia"/>
          <w:color w:val="333333"/>
          <w:sz w:val="16"/>
          <w:szCs w:val="16"/>
          <w:shd w:val="clear" w:color="auto" w:fill="FFFFFF"/>
        </w:rPr>
        <w:t>、供应商投标需在电子商务系统和电子采购系统进行登录报名。已通过电子商务平台审核的供应商，直</w:t>
      </w:r>
      <w:r>
        <w:rPr>
          <w:rFonts w:ascii="微软雅黑" w:eastAsia="微软雅黑" w:hAnsi="微软雅黑" w:cs="微软雅黑" w:hint="eastAsia"/>
          <w:color w:val="333333"/>
          <w:sz w:val="16"/>
          <w:szCs w:val="16"/>
          <w:shd w:val="clear" w:color="auto" w:fill="FFFFFF"/>
        </w:rPr>
        <w:t>接用电子商务平台注册时的账号及密码登录上述两个招标采购平台即可。</w:t>
      </w:r>
    </w:p>
    <w:p w14:paraId="4B446FF7"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注：已在电子商务平台注册且审核通过的供应商，若无法登录上述两个招标采购平台，请电话联系</w:t>
      </w:r>
      <w:r>
        <w:rPr>
          <w:rFonts w:ascii="微软雅黑" w:eastAsia="微软雅黑" w:hAnsi="微软雅黑" w:cs="微软雅黑" w:hint="eastAsia"/>
          <w:color w:val="333333"/>
          <w:sz w:val="16"/>
          <w:szCs w:val="16"/>
          <w:shd w:val="clear" w:color="auto" w:fill="FFFFFF"/>
        </w:rPr>
        <w:t>18548176225</w:t>
      </w:r>
      <w:r>
        <w:rPr>
          <w:rFonts w:ascii="微软雅黑" w:eastAsia="微软雅黑" w:hAnsi="微软雅黑" w:cs="微软雅黑" w:hint="eastAsia"/>
          <w:color w:val="333333"/>
          <w:sz w:val="16"/>
          <w:szCs w:val="16"/>
          <w:shd w:val="clear" w:color="auto" w:fill="FFFFFF"/>
        </w:rPr>
        <w:t>。</w:t>
      </w:r>
    </w:p>
    <w:p w14:paraId="1B883392"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在线报名。登陆系统后，选择需报名项目，报名后再申请</w:t>
      </w:r>
      <w:r>
        <w:rPr>
          <w:rFonts w:ascii="微软雅黑" w:eastAsia="微软雅黑" w:hAnsi="微软雅黑" w:cs="微软雅黑" w:hint="eastAsia"/>
          <w:color w:val="333333"/>
          <w:sz w:val="16"/>
          <w:szCs w:val="16"/>
          <w:shd w:val="clear" w:color="auto" w:fill="FFFFFF"/>
        </w:rPr>
        <w:t>CA</w:t>
      </w:r>
      <w:r>
        <w:rPr>
          <w:rFonts w:ascii="微软雅黑" w:eastAsia="微软雅黑" w:hAnsi="微软雅黑" w:cs="微软雅黑" w:hint="eastAsia"/>
          <w:color w:val="333333"/>
          <w:sz w:val="16"/>
          <w:szCs w:val="16"/>
          <w:shd w:val="clear" w:color="auto" w:fill="FFFFFF"/>
        </w:rPr>
        <w:t>。</w:t>
      </w:r>
      <w:r>
        <w:rPr>
          <w:rFonts w:ascii="微软雅黑" w:eastAsia="微软雅黑" w:hAnsi="微软雅黑" w:cs="微软雅黑" w:hint="eastAsia"/>
          <w:color w:val="333333"/>
          <w:sz w:val="16"/>
          <w:szCs w:val="16"/>
          <w:shd w:val="clear" w:color="auto" w:fill="FFFFFF"/>
        </w:rPr>
        <w:t>  </w:t>
      </w:r>
    </w:p>
    <w:p w14:paraId="532F1D89"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注：供应商在哪个系统报名就在哪个系统投标。</w:t>
      </w:r>
    </w:p>
    <w:p w14:paraId="518D0522" w14:textId="77777777" w:rsidR="00DF6367" w:rsidRDefault="00DF6367">
      <w:pPr>
        <w:pStyle w:val="a3"/>
        <w:widowControl/>
        <w:shd w:val="clear" w:color="auto" w:fill="FFFFFF"/>
        <w:spacing w:beforeAutospacing="0" w:after="120" w:afterAutospacing="0"/>
        <w:rPr>
          <w:rFonts w:ascii="微软雅黑" w:eastAsia="微软雅黑" w:hAnsi="微软雅黑" w:cs="微软雅黑"/>
          <w:color w:val="333333"/>
          <w:sz w:val="16"/>
          <w:szCs w:val="16"/>
        </w:rPr>
      </w:pPr>
    </w:p>
    <w:p w14:paraId="2A0AC690"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服务电话如下：</w:t>
      </w:r>
    </w:p>
    <w:p w14:paraId="7A705AA6"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内蒙古电力集团电子商务平台：</w:t>
      </w:r>
      <w:r>
        <w:rPr>
          <w:rFonts w:ascii="微软雅黑" w:eastAsia="微软雅黑" w:hAnsi="微软雅黑" w:cs="微软雅黑" w:hint="eastAsia"/>
          <w:color w:val="333333"/>
          <w:sz w:val="16"/>
          <w:szCs w:val="16"/>
          <w:shd w:val="clear" w:color="auto" w:fill="FFFFFF"/>
        </w:rPr>
        <w:t>18548176225</w:t>
      </w:r>
    </w:p>
    <w:p w14:paraId="4352986D"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内蒙古电力集团电子采购系统：</w:t>
      </w:r>
      <w:r>
        <w:rPr>
          <w:rFonts w:ascii="微软雅黑" w:eastAsia="微软雅黑" w:hAnsi="微软雅黑" w:cs="微软雅黑" w:hint="eastAsia"/>
          <w:color w:val="333333"/>
          <w:sz w:val="16"/>
          <w:szCs w:val="16"/>
          <w:shd w:val="clear" w:color="auto" w:fill="FFFFFF"/>
        </w:rPr>
        <w:t>400-9913-966</w:t>
      </w:r>
      <w:r>
        <w:rPr>
          <w:rFonts w:ascii="微软雅黑" w:eastAsia="微软雅黑" w:hAnsi="微软雅黑" w:cs="微软雅黑" w:hint="eastAsia"/>
          <w:color w:val="333333"/>
          <w:sz w:val="16"/>
          <w:szCs w:val="16"/>
          <w:shd w:val="clear" w:color="auto" w:fill="FFFFFF"/>
        </w:rPr>
        <w:t>，为便于高效判断</w:t>
      </w:r>
      <w:r>
        <w:rPr>
          <w:rFonts w:ascii="微软雅黑" w:eastAsia="微软雅黑" w:hAnsi="微软雅黑" w:cs="微软雅黑" w:hint="eastAsia"/>
          <w:color w:val="333333"/>
          <w:sz w:val="16"/>
          <w:szCs w:val="16"/>
          <w:shd w:val="clear" w:color="auto" w:fill="FFFFFF"/>
        </w:rPr>
        <w:t xml:space="preserve"> </w:t>
      </w:r>
      <w:r>
        <w:rPr>
          <w:rFonts w:ascii="微软雅黑" w:eastAsia="微软雅黑" w:hAnsi="微软雅黑" w:cs="微软雅黑" w:hint="eastAsia"/>
          <w:color w:val="333333"/>
          <w:sz w:val="16"/>
          <w:szCs w:val="16"/>
          <w:shd w:val="clear" w:color="auto" w:fill="FFFFFF"/>
        </w:rPr>
        <w:t>和处置登录异常情况，请供应商第一时间加供应商服务</w:t>
      </w:r>
      <w:r>
        <w:rPr>
          <w:rFonts w:ascii="微软雅黑" w:eastAsia="微软雅黑" w:hAnsi="微软雅黑" w:cs="微软雅黑" w:hint="eastAsia"/>
          <w:color w:val="333333"/>
          <w:sz w:val="16"/>
          <w:szCs w:val="16"/>
          <w:shd w:val="clear" w:color="auto" w:fill="FFFFFF"/>
        </w:rPr>
        <w:t>QQ</w:t>
      </w:r>
      <w:r>
        <w:rPr>
          <w:rFonts w:ascii="微软雅黑" w:eastAsia="微软雅黑" w:hAnsi="微软雅黑" w:cs="微软雅黑" w:hint="eastAsia"/>
          <w:color w:val="333333"/>
          <w:sz w:val="16"/>
          <w:szCs w:val="16"/>
          <w:shd w:val="clear" w:color="auto" w:fill="FFFFFF"/>
        </w:rPr>
        <w:t>群：</w:t>
      </w:r>
      <w:r>
        <w:rPr>
          <w:rFonts w:ascii="微软雅黑" w:eastAsia="微软雅黑" w:hAnsi="微软雅黑" w:cs="微软雅黑" w:hint="eastAsia"/>
          <w:color w:val="333333"/>
          <w:sz w:val="16"/>
          <w:szCs w:val="16"/>
          <w:shd w:val="clear" w:color="auto" w:fill="FFFFFF"/>
        </w:rPr>
        <w:t xml:space="preserve"> 696541095 </w:t>
      </w:r>
    </w:p>
    <w:p w14:paraId="52AE6CD5" w14:textId="77777777" w:rsidR="00DF6367" w:rsidRDefault="00D577D9">
      <w:pPr>
        <w:pStyle w:val="a3"/>
        <w:widowControl/>
        <w:shd w:val="clear" w:color="auto" w:fill="FFFFFF"/>
        <w:spacing w:beforeAutospacing="0" w:after="120" w:afterAutospacing="0"/>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shd w:val="clear" w:color="auto" w:fill="FFFFFF"/>
        </w:rPr>
        <w:t>内蒙古电力集团电子商务系统：</w:t>
      </w:r>
      <w:r>
        <w:rPr>
          <w:rFonts w:ascii="微软雅黑" w:eastAsia="微软雅黑" w:hAnsi="微软雅黑" w:cs="微软雅黑" w:hint="eastAsia"/>
          <w:color w:val="333333"/>
          <w:sz w:val="16"/>
          <w:szCs w:val="16"/>
          <w:shd w:val="clear" w:color="auto" w:fill="FFFFFF"/>
        </w:rPr>
        <w:t>400-0809-508</w:t>
      </w:r>
    </w:p>
    <w:p w14:paraId="0891FC0D" w14:textId="77777777" w:rsidR="00DF6367" w:rsidRDefault="00DF6367"/>
    <w:sectPr w:rsidR="00DF63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367"/>
    <w:rsid w:val="00D577D9"/>
    <w:rsid w:val="00DF6367"/>
    <w:rsid w:val="03916143"/>
    <w:rsid w:val="2FBE4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B4F64"/>
  <w15:docId w15:val="{E82B03E7-56C9-47ED-8F7F-9C6565E4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impc.e-bidding.org/resource/site_1//2021/02/05/11-21-560792/%E4%BE%9B%E5%BA%94%E5%95%86%E6%B3%A8%E5%86%8C%E9%80%9A%E7%9F%A5.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黄 波</cp:lastModifiedBy>
  <cp:revision>2</cp:revision>
  <dcterms:created xsi:type="dcterms:W3CDTF">2021-03-13T10:01:00Z</dcterms:created>
  <dcterms:modified xsi:type="dcterms:W3CDTF">2022-06-30T07:39:00Z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